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37" w:rsidRDefault="00D25237" w:rsidP="00D25237">
      <w:pPr>
        <w:pStyle w:val="a1"/>
        <w:rPr>
          <w:rStyle w:val="cm"/>
          <w:rFonts w:ascii="BIZ UDゴシック" w:eastAsia="BIZ UDゴシック" w:hAnsi="BIZ UDゴシック"/>
          <w:b/>
          <w:sz w:val="24"/>
        </w:rPr>
      </w:pPr>
      <w:r w:rsidRPr="002B7565">
        <w:rPr>
          <w:rStyle w:val="cm"/>
          <w:rFonts w:ascii="BIZ UDゴシック" w:eastAsia="BIZ UDゴシック" w:hAnsi="BIZ UDゴシック"/>
          <w:b/>
          <w:sz w:val="24"/>
        </w:rPr>
        <w:t>観光庁補助事業「地域一体となった観光地の再生・観光サービスの高付加価値化事業」(地域一体型)に関するお知らせ</w:t>
      </w:r>
    </w:p>
    <w:p w:rsidR="00064DE0" w:rsidRPr="002B7565" w:rsidRDefault="00064DE0" w:rsidP="00D25237">
      <w:pPr>
        <w:pStyle w:val="a1"/>
        <w:rPr>
          <w:rFonts w:ascii="BIZ UDゴシック" w:eastAsia="BIZ UDゴシック" w:hAnsi="BIZ UDゴシック" w:hint="eastAsia"/>
          <w:b/>
          <w:sz w:val="24"/>
        </w:rPr>
      </w:pPr>
      <w:bookmarkStart w:id="0" w:name="_GoBack"/>
      <w:bookmarkEnd w:id="0"/>
    </w:p>
    <w:p w:rsidR="00792F38" w:rsidRPr="00D25237" w:rsidRDefault="00064DE0">
      <w:pPr>
        <w:pStyle w:val="a1"/>
        <w:spacing w:after="280"/>
        <w:rPr>
          <w:rFonts w:ascii="BIZ UDゴシック" w:eastAsia="BIZ UDゴシック" w:hAnsi="BIZ UDゴシック"/>
        </w:rPr>
      </w:pPr>
      <w:r w:rsidRPr="00D25237">
        <w:rPr>
          <w:rStyle w:val="cm"/>
          <w:rFonts w:ascii="BIZ UDゴシック" w:eastAsia="BIZ UDゴシック" w:hAnsi="BIZ UDゴシック"/>
        </w:rPr>
        <w:t>令和</w:t>
      </w:r>
      <w:r w:rsidRPr="00D25237">
        <w:rPr>
          <w:rStyle w:val="cm"/>
          <w:rFonts w:ascii="BIZ UDゴシック" w:eastAsia="BIZ UDゴシック" w:hAnsi="BIZ UDゴシック"/>
        </w:rPr>
        <w:t>4</w:t>
      </w:r>
      <w:r w:rsidRPr="00D25237">
        <w:rPr>
          <w:rStyle w:val="cm"/>
          <w:rFonts w:ascii="BIZ UDゴシック" w:eastAsia="BIZ UDゴシック" w:hAnsi="BIZ UDゴシック"/>
        </w:rPr>
        <w:t>年</w:t>
      </w:r>
      <w:r w:rsidRPr="00D25237">
        <w:rPr>
          <w:rStyle w:val="cm"/>
          <w:rFonts w:ascii="BIZ UDゴシック" w:eastAsia="BIZ UDゴシック" w:hAnsi="BIZ UDゴシック"/>
        </w:rPr>
        <w:t>3</w:t>
      </w:r>
      <w:r w:rsidRPr="00D25237">
        <w:rPr>
          <w:rStyle w:val="cm"/>
          <w:rFonts w:ascii="BIZ UDゴシック" w:eastAsia="BIZ UDゴシック" w:hAnsi="BIZ UDゴシック"/>
        </w:rPr>
        <w:t>月</w:t>
      </w:r>
      <w:r w:rsidRPr="00D25237">
        <w:rPr>
          <w:rStyle w:val="cm"/>
          <w:rFonts w:ascii="BIZ UDゴシック" w:eastAsia="BIZ UDゴシック" w:hAnsi="BIZ UDゴシック"/>
        </w:rPr>
        <w:t>18</w:t>
      </w:r>
      <w:r w:rsidRPr="00D25237">
        <w:rPr>
          <w:rStyle w:val="cm"/>
          <w:rFonts w:ascii="BIZ UDゴシック" w:eastAsia="BIZ UDゴシック" w:hAnsi="BIZ UDゴシック"/>
        </w:rPr>
        <w:t>日（金曜日）に観光庁から、「地域一体となった観光地の再生・観光サービスの高付加価値化事業」について公募要領（初版）が公開されました（申請期限</w:t>
      </w:r>
      <w:r w:rsidRPr="00D25237">
        <w:rPr>
          <w:rStyle w:val="cm"/>
          <w:rFonts w:ascii="BIZ UDゴシック" w:eastAsia="BIZ UDゴシック" w:hAnsi="BIZ UDゴシック"/>
        </w:rPr>
        <w:t>4</w:t>
      </w:r>
      <w:r w:rsidRPr="00D25237">
        <w:rPr>
          <w:rStyle w:val="cm"/>
          <w:rFonts w:ascii="BIZ UDゴシック" w:eastAsia="BIZ UDゴシック" w:hAnsi="BIZ UDゴシック"/>
        </w:rPr>
        <w:t>月</w:t>
      </w:r>
      <w:r w:rsidRPr="00D25237">
        <w:rPr>
          <w:rStyle w:val="cm"/>
          <w:rFonts w:ascii="BIZ UDゴシック" w:eastAsia="BIZ UDゴシック" w:hAnsi="BIZ UDゴシック"/>
        </w:rPr>
        <w:t>18</w:t>
      </w:r>
      <w:r w:rsidRPr="00D25237">
        <w:rPr>
          <w:rStyle w:val="cm"/>
          <w:rFonts w:ascii="BIZ UDゴシック" w:eastAsia="BIZ UDゴシック" w:hAnsi="BIZ UDゴシック"/>
        </w:rPr>
        <w:t>日（月曜日））。</w:t>
      </w:r>
    </w:p>
    <w:p w:rsidR="00792F38" w:rsidRPr="00D25237" w:rsidRDefault="00064DE0">
      <w:pPr>
        <w:pStyle w:val="a1"/>
        <w:spacing w:after="280"/>
        <w:rPr>
          <w:rFonts w:ascii="BIZ UDゴシック" w:eastAsia="BIZ UDゴシック" w:hAnsi="BIZ UDゴシック"/>
        </w:rPr>
      </w:pPr>
      <w:r w:rsidRPr="00D25237">
        <w:rPr>
          <w:rFonts w:ascii="BIZ UDゴシック" w:eastAsia="BIZ UDゴシック" w:hAnsi="BIZ UDゴシック"/>
        </w:rPr>
        <w:t>本市では本事業の活用を検討していることから、候補地域への応募にあたり、参画を希望する事業者について、下記のとおり募集いたします。</w:t>
      </w:r>
    </w:p>
    <w:p w:rsidR="00792F38" w:rsidRPr="00D25237" w:rsidRDefault="00064DE0">
      <w:pPr>
        <w:pStyle w:val="a1"/>
        <w:spacing w:after="280"/>
        <w:rPr>
          <w:rFonts w:ascii="BIZ UDゴシック" w:eastAsia="BIZ UDゴシック" w:hAnsi="BIZ UDゴシック"/>
        </w:rPr>
      </w:pPr>
      <w:r w:rsidRPr="00D25237">
        <w:rPr>
          <w:rFonts w:ascii="BIZ UDゴシック" w:eastAsia="BIZ UDゴシック" w:hAnsi="BIZ UDゴシック"/>
        </w:rPr>
        <w:t>本事業は、地域で立案する宿泊施設の改修等を含む、観光地再生に向けた地域観光拠点再生計画（地域計画）等に基づき実施される取組を支援するものです（事業者等が単独で行う改修等を個々に支援するものではありません）。</w:t>
      </w:r>
    </w:p>
    <w:p w:rsidR="00792F38" w:rsidRPr="00D25237" w:rsidRDefault="00064DE0">
      <w:pPr>
        <w:pStyle w:val="a1"/>
        <w:jc w:val="left"/>
        <w:rPr>
          <w:rFonts w:ascii="BIZ UDゴシック" w:eastAsia="BIZ UDゴシック" w:hAnsi="BIZ UDゴシック"/>
        </w:rPr>
      </w:pPr>
      <w:r w:rsidRPr="00D25237">
        <w:rPr>
          <w:rFonts w:ascii="BIZ UDゴシック" w:eastAsia="BIZ UDゴシック" w:hAnsi="BIZ UDゴシック"/>
        </w:rPr>
        <w:t>事業者様におかれましては、下記の募集内容をご確認いただき、本事業にご関心がありましたら、</w:t>
      </w:r>
      <w:r w:rsidRPr="00D25237">
        <w:rPr>
          <w:rFonts w:ascii="BIZ UDゴシック" w:eastAsia="BIZ UDゴシック" w:hAnsi="BIZ UDゴシック"/>
          <w:b/>
          <w:bCs/>
          <w:color w:val="C9211E"/>
        </w:rPr>
        <w:t>4</w:t>
      </w:r>
      <w:r w:rsidRPr="00D25237">
        <w:rPr>
          <w:rFonts w:ascii="BIZ UDゴシック" w:eastAsia="BIZ UDゴシック" w:hAnsi="BIZ UDゴシック"/>
          <w:b/>
          <w:bCs/>
          <w:color w:val="C9211E"/>
        </w:rPr>
        <w:t>月</w:t>
      </w:r>
      <w:r w:rsidRPr="00D25237">
        <w:rPr>
          <w:rFonts w:ascii="BIZ UDゴシック" w:eastAsia="BIZ UDゴシック" w:hAnsi="BIZ UDゴシック"/>
          <w:b/>
          <w:bCs/>
          <w:color w:val="C9211E"/>
        </w:rPr>
        <w:t>1</w:t>
      </w:r>
      <w:r w:rsidRPr="00D25237">
        <w:rPr>
          <w:rFonts w:ascii="BIZ UDゴシック" w:eastAsia="BIZ UDゴシック" w:hAnsi="BIZ UDゴシック"/>
          <w:b/>
          <w:bCs/>
          <w:color w:val="C9211E"/>
        </w:rPr>
        <w:t>２日（火）</w:t>
      </w:r>
      <w:r w:rsidRPr="00D25237">
        <w:rPr>
          <w:rFonts w:ascii="BIZ UDゴシック" w:eastAsia="BIZ UDゴシック" w:hAnsi="BIZ UDゴシック"/>
          <w:b/>
          <w:bCs/>
          <w:color w:val="C9211E"/>
        </w:rPr>
        <w:t>12</w:t>
      </w:r>
      <w:r w:rsidRPr="00D25237">
        <w:rPr>
          <w:rFonts w:ascii="BIZ UDゴシック" w:eastAsia="BIZ UDゴシック" w:hAnsi="BIZ UDゴシック"/>
          <w:b/>
          <w:bCs/>
          <w:color w:val="C9211E"/>
        </w:rPr>
        <w:t>時まで</w:t>
      </w:r>
      <w:r w:rsidRPr="00D25237">
        <w:rPr>
          <w:rFonts w:ascii="BIZ UDゴシック" w:eastAsia="BIZ UDゴシック" w:hAnsi="BIZ UDゴシック"/>
        </w:rPr>
        <w:t>に下記連絡先までご連絡ください。</w:t>
      </w:r>
    </w:p>
    <w:p w:rsidR="00D25237" w:rsidRPr="00D25237" w:rsidRDefault="00064DE0" w:rsidP="00D25237">
      <w:pPr>
        <w:pStyle w:val="a1"/>
        <w:jc w:val="left"/>
        <w:rPr>
          <w:rFonts w:ascii="BIZ UDゴシック" w:eastAsia="BIZ UDゴシック" w:hAnsi="BIZ UDゴシック"/>
        </w:rPr>
      </w:pPr>
      <w:r w:rsidRPr="00D25237">
        <w:rPr>
          <w:rFonts w:ascii="BIZ UDゴシック" w:eastAsia="BIZ UDゴシック" w:hAnsi="BIZ UDゴシック"/>
        </w:rPr>
        <w:t>なお、ご連絡いただいた全てについて必ずしも対象事業者になるとは限りませんので、ご承知おきください。</w:t>
      </w:r>
    </w:p>
    <w:p w:rsidR="00D25237" w:rsidRPr="002B7565" w:rsidRDefault="00D25237" w:rsidP="00D25237">
      <w:pPr>
        <w:pStyle w:val="a1"/>
        <w:jc w:val="left"/>
        <w:rPr>
          <w:rFonts w:ascii="BIZ UDゴシック" w:eastAsia="BIZ UDゴシック" w:hAnsi="BIZ UDゴシック" w:cs="ＭＳ 明朝"/>
          <w:b/>
          <w:bdr w:val="single" w:sz="4" w:space="0" w:color="auto"/>
        </w:rPr>
      </w:pPr>
      <w:r w:rsidRPr="002B7565">
        <w:rPr>
          <w:rFonts w:ascii="BIZ UDゴシック" w:eastAsia="BIZ UDゴシック" w:hAnsi="BIZ UDゴシック" w:cs="ＭＳ 明朝" w:hint="eastAsia"/>
          <w:b/>
          <w:bdr w:val="single" w:sz="4" w:space="0" w:color="auto"/>
        </w:rPr>
        <w:t>募集内容</w:t>
      </w:r>
    </w:p>
    <w:p w:rsidR="00792F38" w:rsidRPr="00D25237" w:rsidRDefault="00064DE0" w:rsidP="00D25237">
      <w:pPr>
        <w:pStyle w:val="a1"/>
        <w:jc w:val="left"/>
        <w:rPr>
          <w:rFonts w:ascii="BIZ UDゴシック" w:eastAsia="BIZ UDゴシック" w:hAnsi="BIZ UDゴシック"/>
          <w:b/>
        </w:rPr>
      </w:pPr>
      <w:r w:rsidRPr="00D25237">
        <w:rPr>
          <w:rFonts w:ascii="BIZ UDゴシック" w:eastAsia="BIZ UDゴシック" w:hAnsi="BIZ UDゴシック" w:cs="ＭＳ 明朝" w:hint="eastAsia"/>
          <w:b/>
        </w:rPr>
        <w:t>事</w:t>
      </w:r>
      <w:r w:rsidRPr="00D25237">
        <w:rPr>
          <w:rFonts w:ascii="BIZ UDゴシック" w:eastAsia="BIZ UDゴシック" w:hAnsi="BIZ UDゴシック"/>
          <w:b/>
        </w:rPr>
        <w:t>業分野</w:t>
      </w:r>
    </w:p>
    <w:p w:rsidR="00792F38" w:rsidRPr="00D25237" w:rsidRDefault="00D25237" w:rsidP="00D25237">
      <w:pPr>
        <w:pStyle w:val="a1"/>
        <w:tabs>
          <w:tab w:val="left" w:pos="0"/>
        </w:tabs>
        <w:spacing w:after="0"/>
        <w:rPr>
          <w:rFonts w:ascii="BIZ UDゴシック" w:eastAsia="BIZ UDゴシック" w:hAnsi="BIZ UDゴシック"/>
        </w:rPr>
      </w:pPr>
      <w:r>
        <w:rPr>
          <w:rFonts w:ascii="BIZ UDゴシック" w:eastAsia="BIZ UDゴシック" w:hAnsi="BIZ UDゴシック" w:hint="eastAsia"/>
        </w:rPr>
        <w:t>・</w:t>
      </w:r>
      <w:r w:rsidR="00064DE0" w:rsidRPr="00D25237">
        <w:rPr>
          <w:rFonts w:ascii="BIZ UDゴシック" w:eastAsia="BIZ UDゴシック" w:hAnsi="BIZ UDゴシック"/>
        </w:rPr>
        <w:t>「伊良湖温泉」を活用した誘客促進事</w:t>
      </w:r>
      <w:r w:rsidR="00064DE0" w:rsidRPr="00D25237">
        <w:rPr>
          <w:rFonts w:ascii="BIZ UDゴシック" w:eastAsia="BIZ UDゴシック" w:hAnsi="BIZ UDゴシック"/>
        </w:rPr>
        <w:t>業</w:t>
      </w:r>
      <w:r w:rsidR="00064DE0" w:rsidRPr="00D25237">
        <w:rPr>
          <w:rFonts w:ascii="BIZ UDゴシック" w:eastAsia="BIZ UDゴシック" w:hAnsi="BIZ UDゴシック"/>
        </w:rPr>
        <w:t xml:space="preserve"> </w:t>
      </w:r>
    </w:p>
    <w:p w:rsidR="00792F38" w:rsidRPr="00D25237" w:rsidRDefault="00D25237" w:rsidP="00D25237">
      <w:pPr>
        <w:pStyle w:val="a1"/>
        <w:tabs>
          <w:tab w:val="left" w:pos="0"/>
        </w:tabs>
        <w:rPr>
          <w:rFonts w:ascii="BIZ UDゴシック" w:eastAsia="BIZ UDゴシック" w:hAnsi="BIZ UDゴシック"/>
        </w:rPr>
      </w:pPr>
      <w:r>
        <w:rPr>
          <w:rFonts w:ascii="BIZ UDゴシック" w:eastAsia="BIZ UDゴシック" w:hAnsi="BIZ UDゴシック" w:hint="eastAsia"/>
        </w:rPr>
        <w:t>・</w:t>
      </w:r>
      <w:r w:rsidR="00064DE0" w:rsidRPr="00D25237">
        <w:rPr>
          <w:rFonts w:ascii="BIZ UDゴシック" w:eastAsia="BIZ UDゴシック" w:hAnsi="BIZ UDゴシック"/>
        </w:rPr>
        <w:t>その他、本市の観光地の再生・観光サービスの高付加価値化に資する事業</w:t>
      </w:r>
      <w:r w:rsidR="00064DE0" w:rsidRPr="00D25237">
        <w:rPr>
          <w:rFonts w:ascii="BIZ UDゴシック" w:eastAsia="BIZ UDゴシック" w:hAnsi="BIZ UDゴシック"/>
        </w:rPr>
        <w:t xml:space="preserve"> </w:t>
      </w:r>
    </w:p>
    <w:p w:rsidR="00D25237" w:rsidRPr="00D25237" w:rsidRDefault="00D25237" w:rsidP="00D25237">
      <w:pPr>
        <w:pStyle w:val="a1"/>
        <w:rPr>
          <w:rFonts w:ascii="BIZ UDゴシック" w:eastAsia="BIZ UDゴシック" w:hAnsi="BIZ UDゴシック" w:hint="eastAsia"/>
          <w:b/>
        </w:rPr>
      </w:pPr>
      <w:r w:rsidRPr="00D25237">
        <w:rPr>
          <w:rFonts w:ascii="BIZ UDゴシック" w:eastAsia="BIZ UDゴシック" w:hAnsi="BIZ UDゴシック" w:hint="eastAsia"/>
          <w:b/>
        </w:rPr>
        <w:t>対象事業者</w:t>
      </w:r>
    </w:p>
    <w:p w:rsidR="00792F38" w:rsidRPr="00D25237" w:rsidRDefault="00D25237" w:rsidP="00D25237">
      <w:pPr>
        <w:pStyle w:val="a1"/>
        <w:tabs>
          <w:tab w:val="left" w:pos="0"/>
        </w:tabs>
        <w:spacing w:after="0"/>
        <w:rPr>
          <w:rFonts w:ascii="BIZ UDゴシック" w:eastAsia="BIZ UDゴシック" w:hAnsi="BIZ UDゴシック"/>
        </w:rPr>
      </w:pPr>
      <w:r>
        <w:rPr>
          <w:rFonts w:ascii="BIZ UDゴシック" w:eastAsia="BIZ UDゴシック" w:hAnsi="BIZ UDゴシック" w:hint="eastAsia"/>
        </w:rPr>
        <w:t>・</w:t>
      </w:r>
      <w:r w:rsidR="00064DE0" w:rsidRPr="00D25237">
        <w:rPr>
          <w:rFonts w:ascii="BIZ UDゴシック" w:eastAsia="BIZ UDゴシック" w:hAnsi="BIZ UDゴシック"/>
        </w:rPr>
        <w:t>宿泊事業者</w:t>
      </w:r>
      <w:r w:rsidR="00064DE0" w:rsidRPr="00D25237">
        <w:rPr>
          <w:rFonts w:ascii="BIZ UDゴシック" w:eastAsia="BIZ UDゴシック" w:hAnsi="BIZ UDゴシック"/>
        </w:rPr>
        <w:t xml:space="preserve"> </w:t>
      </w:r>
    </w:p>
    <w:p w:rsidR="00D25237" w:rsidRDefault="00D25237" w:rsidP="00D25237">
      <w:pPr>
        <w:pStyle w:val="a1"/>
        <w:tabs>
          <w:tab w:val="left" w:pos="0"/>
        </w:tabs>
        <w:spacing w:after="0"/>
        <w:rPr>
          <w:rFonts w:ascii="BIZ UDゴシック" w:eastAsia="BIZ UDゴシック" w:hAnsi="BIZ UDゴシック"/>
        </w:rPr>
      </w:pPr>
      <w:r>
        <w:rPr>
          <w:rFonts w:ascii="BIZ UDゴシック" w:eastAsia="BIZ UDゴシック" w:hAnsi="BIZ UDゴシック" w:hint="eastAsia"/>
        </w:rPr>
        <w:t>・</w:t>
      </w:r>
      <w:r w:rsidR="00064DE0" w:rsidRPr="00D25237">
        <w:rPr>
          <w:rFonts w:ascii="BIZ UDゴシック" w:eastAsia="BIZ UDゴシック" w:hAnsi="BIZ UDゴシック"/>
        </w:rPr>
        <w:t>民間事業者（宿泊事業者を除く）</w:t>
      </w:r>
      <w:r w:rsidR="00064DE0" w:rsidRPr="00D25237">
        <w:rPr>
          <w:rFonts w:ascii="BIZ UDゴシック" w:eastAsia="BIZ UDゴシック" w:hAnsi="BIZ UDゴシック"/>
        </w:rPr>
        <w:t xml:space="preserve"> </w:t>
      </w:r>
    </w:p>
    <w:p w:rsidR="00D25237" w:rsidRDefault="00D25237" w:rsidP="00D25237">
      <w:pPr>
        <w:pStyle w:val="a1"/>
        <w:tabs>
          <w:tab w:val="left" w:pos="0"/>
        </w:tabs>
        <w:spacing w:after="0"/>
        <w:rPr>
          <w:rFonts w:ascii="BIZ UDゴシック" w:eastAsia="BIZ UDゴシック" w:hAnsi="BIZ UDゴシック"/>
        </w:rPr>
      </w:pPr>
      <w:r>
        <w:rPr>
          <w:rFonts w:ascii="BIZ UDゴシック" w:eastAsia="BIZ UDゴシック" w:hAnsi="BIZ UDゴシック" w:hint="eastAsia"/>
        </w:rPr>
        <w:t>・</w:t>
      </w:r>
      <w:r w:rsidR="00064DE0" w:rsidRPr="00D25237">
        <w:rPr>
          <w:rFonts w:ascii="BIZ UDゴシック" w:eastAsia="BIZ UDゴシック" w:hAnsi="BIZ UDゴシック"/>
        </w:rPr>
        <w:t>交通事業者等（自動車、海事、鉄道）</w:t>
      </w:r>
    </w:p>
    <w:p w:rsidR="00D25237" w:rsidRDefault="00D25237" w:rsidP="00D25237">
      <w:pPr>
        <w:pStyle w:val="a1"/>
        <w:tabs>
          <w:tab w:val="left" w:pos="0"/>
        </w:tabs>
        <w:spacing w:after="0"/>
        <w:rPr>
          <w:rFonts w:ascii="BIZ UDゴシック" w:eastAsia="BIZ UDゴシック" w:hAnsi="BIZ UDゴシック"/>
        </w:rPr>
      </w:pPr>
    </w:p>
    <w:p w:rsidR="00D25237" w:rsidRPr="00D25237" w:rsidRDefault="00D25237" w:rsidP="00D25237">
      <w:pPr>
        <w:pStyle w:val="a1"/>
        <w:tabs>
          <w:tab w:val="left" w:pos="0"/>
        </w:tabs>
        <w:spacing w:after="0"/>
        <w:rPr>
          <w:rFonts w:ascii="BIZ UDゴシック" w:eastAsia="BIZ UDゴシック" w:hAnsi="BIZ UDゴシック" w:hint="eastAsia"/>
          <w:b/>
        </w:rPr>
      </w:pPr>
      <w:r w:rsidRPr="00D25237">
        <w:rPr>
          <w:rFonts w:ascii="BIZ UDゴシック" w:eastAsia="BIZ UDゴシック" w:hAnsi="BIZ UDゴシック" w:hint="eastAsia"/>
          <w:b/>
        </w:rPr>
        <w:t>補助対象事業</w:t>
      </w:r>
    </w:p>
    <w:tbl>
      <w:tblPr>
        <w:tblW w:w="5000" w:type="pct"/>
        <w:tblCellMar>
          <w:top w:w="75" w:type="dxa"/>
          <w:left w:w="75" w:type="dxa"/>
          <w:bottom w:w="75" w:type="dxa"/>
          <w:right w:w="75" w:type="dxa"/>
        </w:tblCellMar>
        <w:tblLook w:val="04A0" w:firstRow="1" w:lastRow="0" w:firstColumn="1" w:lastColumn="0" w:noHBand="0" w:noVBand="1"/>
      </w:tblPr>
      <w:tblGrid>
        <w:gridCol w:w="3778"/>
        <w:gridCol w:w="2719"/>
        <w:gridCol w:w="1353"/>
        <w:gridCol w:w="1772"/>
      </w:tblGrid>
      <w:tr w:rsidR="00792F38" w:rsidRPr="00D25237" w:rsidTr="009328A3">
        <w:tc>
          <w:tcPr>
            <w:tcW w:w="3339" w:type="dxa"/>
            <w:tcBorders>
              <w:top w:val="single" w:sz="6" w:space="0" w:color="808080"/>
              <w:left w:val="single" w:sz="6" w:space="0" w:color="808080"/>
              <w:bottom w:val="single" w:sz="2" w:space="0" w:color="808080"/>
              <w:right w:val="single" w:sz="6" w:space="0" w:color="808080"/>
            </w:tcBorders>
            <w:shd w:val="clear" w:color="auto" w:fill="DEEAF6" w:themeFill="accent1" w:themeFillTint="33"/>
            <w:vAlign w:val="center"/>
          </w:tcPr>
          <w:p w:rsidR="00D25237" w:rsidRPr="00D25237" w:rsidRDefault="00D25237" w:rsidP="009328A3">
            <w:pPr>
              <w:pStyle w:val="ae"/>
              <w:jc w:val="center"/>
              <w:rPr>
                <w:rFonts w:ascii="BIZ UDゴシック" w:eastAsia="BIZ UDゴシック" w:hAnsi="BIZ UDゴシック" w:hint="eastAsia"/>
              </w:rPr>
            </w:pPr>
            <w:r w:rsidRPr="00D25237">
              <w:rPr>
                <w:rFonts w:ascii="BIZ UDゴシック" w:eastAsia="BIZ UDゴシック" w:hAnsi="BIZ UDゴシック"/>
              </w:rPr>
              <w:t>補助対象事業</w:t>
            </w:r>
          </w:p>
        </w:tc>
        <w:tc>
          <w:tcPr>
            <w:tcW w:w="2403" w:type="dxa"/>
            <w:tcBorders>
              <w:top w:val="single" w:sz="6" w:space="0" w:color="808080"/>
              <w:left w:val="single" w:sz="2" w:space="0" w:color="808080"/>
              <w:bottom w:val="single" w:sz="2" w:space="0" w:color="808080"/>
              <w:right w:val="single" w:sz="6" w:space="0" w:color="808080"/>
            </w:tcBorders>
            <w:shd w:val="clear" w:color="auto" w:fill="DEEAF6" w:themeFill="accent1" w:themeFillTint="33"/>
            <w:vAlign w:val="center"/>
          </w:tcPr>
          <w:p w:rsidR="00792F38" w:rsidRPr="00D25237" w:rsidRDefault="00064DE0" w:rsidP="009328A3">
            <w:pPr>
              <w:pStyle w:val="ae"/>
              <w:jc w:val="center"/>
              <w:rPr>
                <w:rFonts w:ascii="BIZ UDゴシック" w:eastAsia="BIZ UDゴシック" w:hAnsi="BIZ UDゴシック"/>
              </w:rPr>
            </w:pPr>
            <w:r w:rsidRPr="00D25237">
              <w:rPr>
                <w:rFonts w:ascii="BIZ UDゴシック" w:eastAsia="BIZ UDゴシック" w:hAnsi="BIZ UDゴシック"/>
              </w:rPr>
              <w:t>補助対象事業者</w:t>
            </w:r>
          </w:p>
        </w:tc>
        <w:tc>
          <w:tcPr>
            <w:tcW w:w="1196" w:type="dxa"/>
            <w:tcBorders>
              <w:top w:val="single" w:sz="6" w:space="0" w:color="808080"/>
              <w:left w:val="single" w:sz="2" w:space="0" w:color="808080"/>
              <w:bottom w:val="single" w:sz="2" w:space="0" w:color="808080"/>
              <w:right w:val="single" w:sz="6" w:space="0" w:color="808080"/>
            </w:tcBorders>
            <w:shd w:val="clear" w:color="auto" w:fill="DEEAF6" w:themeFill="accent1" w:themeFillTint="33"/>
            <w:vAlign w:val="center"/>
          </w:tcPr>
          <w:p w:rsidR="00792F38" w:rsidRPr="00D25237" w:rsidRDefault="00064DE0" w:rsidP="009328A3">
            <w:pPr>
              <w:pStyle w:val="ae"/>
              <w:jc w:val="center"/>
              <w:rPr>
                <w:rFonts w:ascii="BIZ UDゴシック" w:eastAsia="BIZ UDゴシック" w:hAnsi="BIZ UDゴシック"/>
              </w:rPr>
            </w:pPr>
            <w:r w:rsidRPr="00D25237">
              <w:rPr>
                <w:rFonts w:ascii="BIZ UDゴシック" w:eastAsia="BIZ UDゴシック" w:hAnsi="BIZ UDゴシック"/>
              </w:rPr>
              <w:t>補助率</w:t>
            </w:r>
          </w:p>
        </w:tc>
        <w:tc>
          <w:tcPr>
            <w:tcW w:w="1566" w:type="dxa"/>
            <w:tcBorders>
              <w:top w:val="single" w:sz="6" w:space="0" w:color="808080"/>
              <w:left w:val="single" w:sz="2" w:space="0" w:color="808080"/>
              <w:bottom w:val="single" w:sz="2" w:space="0" w:color="808080"/>
              <w:right w:val="single" w:sz="6" w:space="0" w:color="808080"/>
            </w:tcBorders>
            <w:shd w:val="clear" w:color="auto" w:fill="DEEAF6" w:themeFill="accent1" w:themeFillTint="33"/>
            <w:vAlign w:val="center"/>
          </w:tcPr>
          <w:p w:rsidR="00792F38" w:rsidRPr="00D25237" w:rsidRDefault="00064DE0" w:rsidP="009328A3">
            <w:pPr>
              <w:pStyle w:val="ae"/>
              <w:jc w:val="center"/>
              <w:rPr>
                <w:rFonts w:ascii="BIZ UDゴシック" w:eastAsia="BIZ UDゴシック" w:hAnsi="BIZ UDゴシック"/>
              </w:rPr>
            </w:pPr>
            <w:r w:rsidRPr="00D25237">
              <w:rPr>
                <w:rFonts w:ascii="BIZ UDゴシック" w:eastAsia="BIZ UDゴシック" w:hAnsi="BIZ UDゴシック"/>
              </w:rPr>
              <w:t>補助上限額</w:t>
            </w:r>
          </w:p>
        </w:tc>
      </w:tr>
      <w:tr w:rsidR="00792F38" w:rsidRPr="00D25237">
        <w:tc>
          <w:tcPr>
            <w:tcW w:w="3339" w:type="dxa"/>
            <w:tcBorders>
              <w:left w:val="single" w:sz="6"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1.</w:t>
            </w:r>
            <w:r w:rsidRPr="00D25237">
              <w:rPr>
                <w:rFonts w:ascii="BIZ UDゴシック" w:eastAsia="BIZ UDゴシック" w:hAnsi="BIZ UDゴシック"/>
              </w:rPr>
              <w:t>宿泊施設の高付加価値化改修</w:t>
            </w:r>
          </w:p>
        </w:tc>
        <w:tc>
          <w:tcPr>
            <w:tcW w:w="2403"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宿泊事業者等</w:t>
            </w:r>
          </w:p>
        </w:tc>
        <w:tc>
          <w:tcPr>
            <w:tcW w:w="1196"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2</w:t>
            </w:r>
            <w:r w:rsidRPr="00D25237">
              <w:rPr>
                <w:rFonts w:ascii="BIZ UDゴシック" w:eastAsia="BIZ UDゴシック" w:hAnsi="BIZ UDゴシック"/>
              </w:rPr>
              <w:t>分の</w:t>
            </w:r>
            <w:r w:rsidRPr="00D25237">
              <w:rPr>
                <w:rFonts w:ascii="BIZ UDゴシック" w:eastAsia="BIZ UDゴシック" w:hAnsi="BIZ UDゴシック"/>
              </w:rPr>
              <w:t>1</w:t>
            </w:r>
            <w:r w:rsidRPr="00D25237">
              <w:rPr>
                <w:rFonts w:ascii="BIZ UDゴシック" w:eastAsia="BIZ UDゴシック" w:hAnsi="BIZ UDゴシック"/>
              </w:rPr>
              <w:t>（</w:t>
            </w:r>
            <w:r w:rsidRPr="00D25237">
              <w:rPr>
                <w:rFonts w:ascii="BIZ UDゴシック" w:eastAsia="BIZ UDゴシック" w:hAnsi="BIZ UDゴシック"/>
              </w:rPr>
              <w:t>3</w:t>
            </w:r>
            <w:r w:rsidRPr="00D25237">
              <w:rPr>
                <w:rFonts w:ascii="BIZ UDゴシック" w:eastAsia="BIZ UDゴシック" w:hAnsi="BIZ UDゴシック"/>
              </w:rPr>
              <w:t>分の</w:t>
            </w:r>
            <w:r w:rsidRPr="00D25237">
              <w:rPr>
                <w:rFonts w:ascii="BIZ UDゴシック" w:eastAsia="BIZ UDゴシック" w:hAnsi="BIZ UDゴシック"/>
              </w:rPr>
              <w:t>2</w:t>
            </w:r>
            <w:r w:rsidRPr="00D25237">
              <w:rPr>
                <w:rFonts w:ascii="BIZ UDゴシック" w:eastAsia="BIZ UDゴシック" w:hAnsi="BIZ UDゴシック"/>
              </w:rPr>
              <w:t>）</w:t>
            </w:r>
          </w:p>
        </w:tc>
        <w:tc>
          <w:tcPr>
            <w:tcW w:w="1566" w:type="dxa"/>
            <w:tcBorders>
              <w:left w:val="single" w:sz="2" w:space="0" w:color="808080"/>
              <w:bottom w:val="single" w:sz="2" w:space="0" w:color="808080"/>
              <w:right w:val="single" w:sz="6" w:space="0" w:color="808080"/>
            </w:tcBorders>
            <w:shd w:val="clear" w:color="auto" w:fill="auto"/>
            <w:vAlign w:val="center"/>
          </w:tcPr>
          <w:p w:rsidR="00792F38" w:rsidRPr="00D25237" w:rsidRDefault="009328A3">
            <w:pPr>
              <w:pStyle w:val="ae"/>
              <w:rPr>
                <w:rFonts w:ascii="BIZ UDゴシック" w:eastAsia="BIZ UDゴシック" w:hAnsi="BIZ UDゴシック"/>
              </w:rPr>
            </w:pPr>
            <w:r>
              <w:rPr>
                <w:rFonts w:ascii="BIZ UDゴシック" w:eastAsia="BIZ UDゴシック" w:hAnsi="BIZ UDゴシック"/>
              </w:rPr>
              <w:t>1</w:t>
            </w:r>
            <w:r>
              <w:rPr>
                <w:rFonts w:ascii="BIZ UDゴシック" w:eastAsia="BIZ UDゴシック" w:hAnsi="BIZ UDゴシック" w:hint="eastAsia"/>
              </w:rPr>
              <w:t>憶</w:t>
            </w:r>
            <w:r w:rsidR="00064DE0" w:rsidRPr="00D25237">
              <w:rPr>
                <w:rFonts w:ascii="BIZ UDゴシック" w:eastAsia="BIZ UDゴシック" w:hAnsi="BIZ UDゴシック"/>
              </w:rPr>
              <w:t>円</w:t>
            </w:r>
          </w:p>
        </w:tc>
      </w:tr>
      <w:tr w:rsidR="00792F38" w:rsidRPr="00D25237">
        <w:tc>
          <w:tcPr>
            <w:tcW w:w="3339" w:type="dxa"/>
            <w:tcBorders>
              <w:left w:val="single" w:sz="6"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2.</w:t>
            </w:r>
            <w:r w:rsidRPr="00D25237">
              <w:rPr>
                <w:rFonts w:ascii="BIZ UDゴシック" w:eastAsia="BIZ UDゴシック" w:hAnsi="BIZ UDゴシック"/>
              </w:rPr>
              <w:t>観光施設の改修</w:t>
            </w:r>
          </w:p>
        </w:tc>
        <w:tc>
          <w:tcPr>
            <w:tcW w:w="2403"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民間事業者等</w:t>
            </w:r>
          </w:p>
        </w:tc>
        <w:tc>
          <w:tcPr>
            <w:tcW w:w="1196"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2</w:t>
            </w:r>
            <w:r w:rsidRPr="00D25237">
              <w:rPr>
                <w:rFonts w:ascii="BIZ UDゴシック" w:eastAsia="BIZ UDゴシック" w:hAnsi="BIZ UDゴシック"/>
              </w:rPr>
              <w:t>分の</w:t>
            </w:r>
            <w:r w:rsidRPr="00D25237">
              <w:rPr>
                <w:rFonts w:ascii="BIZ UDゴシック" w:eastAsia="BIZ UDゴシック" w:hAnsi="BIZ UDゴシック"/>
              </w:rPr>
              <w:t>1</w:t>
            </w:r>
          </w:p>
        </w:tc>
        <w:tc>
          <w:tcPr>
            <w:tcW w:w="1566"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500</w:t>
            </w:r>
            <w:r w:rsidRPr="00D25237">
              <w:rPr>
                <w:rFonts w:ascii="BIZ UDゴシック" w:eastAsia="BIZ UDゴシック" w:hAnsi="BIZ UDゴシック"/>
              </w:rPr>
              <w:t>万円</w:t>
            </w:r>
          </w:p>
        </w:tc>
      </w:tr>
      <w:tr w:rsidR="00792F38" w:rsidRPr="00D25237">
        <w:tc>
          <w:tcPr>
            <w:tcW w:w="3339" w:type="dxa"/>
            <w:tcBorders>
              <w:left w:val="single" w:sz="6"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3.</w:t>
            </w:r>
            <w:r w:rsidRPr="00D25237">
              <w:rPr>
                <w:rFonts w:ascii="BIZ UDゴシック" w:eastAsia="BIZ UDゴシック" w:hAnsi="BIZ UDゴシック"/>
              </w:rPr>
              <w:t>廃屋の撤去（跡地が観光目的利用のみ）</w:t>
            </w:r>
          </w:p>
        </w:tc>
        <w:tc>
          <w:tcPr>
            <w:tcW w:w="2403"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民間事業者等</w:t>
            </w:r>
          </w:p>
        </w:tc>
        <w:tc>
          <w:tcPr>
            <w:tcW w:w="1196"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2</w:t>
            </w:r>
            <w:r w:rsidRPr="00D25237">
              <w:rPr>
                <w:rFonts w:ascii="BIZ UDゴシック" w:eastAsia="BIZ UDゴシック" w:hAnsi="BIZ UDゴシック"/>
              </w:rPr>
              <w:t>分の</w:t>
            </w:r>
            <w:r w:rsidRPr="00D25237">
              <w:rPr>
                <w:rFonts w:ascii="BIZ UDゴシック" w:eastAsia="BIZ UDゴシック" w:hAnsi="BIZ UDゴシック"/>
              </w:rPr>
              <w:t>1</w:t>
            </w:r>
          </w:p>
        </w:tc>
        <w:tc>
          <w:tcPr>
            <w:tcW w:w="1566"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10,000</w:t>
            </w:r>
            <w:r w:rsidRPr="00D25237">
              <w:rPr>
                <w:rFonts w:ascii="BIZ UDゴシック" w:eastAsia="BIZ UDゴシック" w:hAnsi="BIZ UDゴシック"/>
              </w:rPr>
              <w:t>万円</w:t>
            </w:r>
          </w:p>
        </w:tc>
      </w:tr>
      <w:tr w:rsidR="00792F38" w:rsidRPr="00D25237">
        <w:tc>
          <w:tcPr>
            <w:tcW w:w="3339" w:type="dxa"/>
            <w:tcBorders>
              <w:left w:val="single" w:sz="6"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4.</w:t>
            </w:r>
            <w:r w:rsidRPr="00D25237">
              <w:rPr>
                <w:rFonts w:ascii="BIZ UDゴシック" w:eastAsia="BIZ UDゴシック" w:hAnsi="BIZ UDゴシック"/>
              </w:rPr>
              <w:t>公的施設の観光目的での利活用のための民間活力の導入</w:t>
            </w:r>
          </w:p>
        </w:tc>
        <w:tc>
          <w:tcPr>
            <w:tcW w:w="2403"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地方公共団体等</w:t>
            </w:r>
          </w:p>
        </w:tc>
        <w:tc>
          <w:tcPr>
            <w:tcW w:w="1196"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2</w:t>
            </w:r>
            <w:r w:rsidRPr="00D25237">
              <w:rPr>
                <w:rFonts w:ascii="BIZ UDゴシック" w:eastAsia="BIZ UDゴシック" w:hAnsi="BIZ UDゴシック"/>
              </w:rPr>
              <w:t>分の</w:t>
            </w:r>
            <w:r w:rsidRPr="00D25237">
              <w:rPr>
                <w:rFonts w:ascii="BIZ UDゴシック" w:eastAsia="BIZ UDゴシック" w:hAnsi="BIZ UDゴシック"/>
              </w:rPr>
              <w:t>1</w:t>
            </w:r>
          </w:p>
        </w:tc>
        <w:tc>
          <w:tcPr>
            <w:tcW w:w="1566"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2,000</w:t>
            </w:r>
            <w:r w:rsidRPr="00D25237">
              <w:rPr>
                <w:rFonts w:ascii="BIZ UDゴシック" w:eastAsia="BIZ UDゴシック" w:hAnsi="BIZ UDゴシック"/>
              </w:rPr>
              <w:t>万円</w:t>
            </w:r>
          </w:p>
        </w:tc>
      </w:tr>
      <w:tr w:rsidR="00792F38" w:rsidRPr="00D25237">
        <w:tc>
          <w:tcPr>
            <w:tcW w:w="3339" w:type="dxa"/>
            <w:tcBorders>
              <w:left w:val="single" w:sz="6"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lastRenderedPageBreak/>
              <w:t>5.</w:t>
            </w:r>
            <w:r w:rsidRPr="00D25237">
              <w:rPr>
                <w:rFonts w:ascii="BIZ UDゴシック" w:eastAsia="BIZ UDゴシック" w:hAnsi="BIZ UDゴシック"/>
              </w:rPr>
              <w:t>交通関係事業</w:t>
            </w:r>
          </w:p>
        </w:tc>
        <w:tc>
          <w:tcPr>
            <w:tcW w:w="2403"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交通事業者等（自動車、海事、鉄道）</w:t>
            </w:r>
          </w:p>
        </w:tc>
        <w:tc>
          <w:tcPr>
            <w:tcW w:w="1196"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2</w:t>
            </w:r>
            <w:r w:rsidRPr="00D25237">
              <w:rPr>
                <w:rFonts w:ascii="BIZ UDゴシック" w:eastAsia="BIZ UDゴシック" w:hAnsi="BIZ UDゴシック"/>
              </w:rPr>
              <w:t>分の</w:t>
            </w:r>
            <w:r w:rsidRPr="00D25237">
              <w:rPr>
                <w:rFonts w:ascii="BIZ UDゴシック" w:eastAsia="BIZ UDゴシック" w:hAnsi="BIZ UDゴシック"/>
              </w:rPr>
              <w:t>1</w:t>
            </w:r>
          </w:p>
        </w:tc>
        <w:tc>
          <w:tcPr>
            <w:tcW w:w="1566" w:type="dxa"/>
            <w:tcBorders>
              <w:left w:val="single" w:sz="2" w:space="0" w:color="808080"/>
              <w:bottom w:val="single" w:sz="2"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500</w:t>
            </w:r>
            <w:r w:rsidRPr="00D25237">
              <w:rPr>
                <w:rFonts w:ascii="BIZ UDゴシック" w:eastAsia="BIZ UDゴシック" w:hAnsi="BIZ UDゴシック"/>
              </w:rPr>
              <w:t>万円〜</w:t>
            </w:r>
            <w:r w:rsidRPr="00D25237">
              <w:rPr>
                <w:rFonts w:ascii="BIZ UDゴシック" w:eastAsia="BIZ UDゴシック" w:hAnsi="BIZ UDゴシック"/>
              </w:rPr>
              <w:t>5,000</w:t>
            </w:r>
            <w:r w:rsidRPr="00D25237">
              <w:rPr>
                <w:rFonts w:ascii="BIZ UDゴシック" w:eastAsia="BIZ UDゴシック" w:hAnsi="BIZ UDゴシック"/>
              </w:rPr>
              <w:t>万円</w:t>
            </w:r>
          </w:p>
        </w:tc>
      </w:tr>
      <w:tr w:rsidR="00792F38" w:rsidRPr="00D25237">
        <w:tc>
          <w:tcPr>
            <w:tcW w:w="3339" w:type="dxa"/>
            <w:tcBorders>
              <w:left w:val="single" w:sz="6" w:space="0" w:color="808080"/>
              <w:bottom w:val="single" w:sz="6"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6.</w:t>
            </w:r>
            <w:r w:rsidRPr="00D25237">
              <w:rPr>
                <w:rFonts w:ascii="BIZ UDゴシック" w:eastAsia="BIZ UDゴシック" w:hAnsi="BIZ UDゴシック"/>
              </w:rPr>
              <w:t>実証実験（</w:t>
            </w:r>
            <w:r w:rsidRPr="00D25237">
              <w:rPr>
                <w:rFonts w:ascii="BIZ UDゴシック" w:eastAsia="BIZ UDゴシック" w:hAnsi="BIZ UDゴシック"/>
              </w:rPr>
              <w:t>5.</w:t>
            </w:r>
            <w:r w:rsidRPr="00D25237">
              <w:rPr>
                <w:rFonts w:ascii="BIZ UDゴシック" w:eastAsia="BIZ UDゴシック" w:hAnsi="BIZ UDゴシック"/>
              </w:rPr>
              <w:t>に該当するものを除く）</w:t>
            </w:r>
          </w:p>
        </w:tc>
        <w:tc>
          <w:tcPr>
            <w:tcW w:w="2403" w:type="dxa"/>
            <w:tcBorders>
              <w:left w:val="single" w:sz="2" w:space="0" w:color="808080"/>
              <w:bottom w:val="single" w:sz="6"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地方公共団体等</w:t>
            </w:r>
          </w:p>
        </w:tc>
        <w:tc>
          <w:tcPr>
            <w:tcW w:w="1196" w:type="dxa"/>
            <w:tcBorders>
              <w:left w:val="single" w:sz="2" w:space="0" w:color="808080"/>
              <w:bottom w:val="single" w:sz="6"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2</w:t>
            </w:r>
            <w:r w:rsidRPr="00D25237">
              <w:rPr>
                <w:rFonts w:ascii="BIZ UDゴシック" w:eastAsia="BIZ UDゴシック" w:hAnsi="BIZ UDゴシック"/>
              </w:rPr>
              <w:t>分の</w:t>
            </w:r>
            <w:r w:rsidRPr="00D25237">
              <w:rPr>
                <w:rFonts w:ascii="BIZ UDゴシック" w:eastAsia="BIZ UDゴシック" w:hAnsi="BIZ UDゴシック"/>
              </w:rPr>
              <w:t>1</w:t>
            </w:r>
          </w:p>
        </w:tc>
        <w:tc>
          <w:tcPr>
            <w:tcW w:w="1566" w:type="dxa"/>
            <w:tcBorders>
              <w:left w:val="single" w:sz="2" w:space="0" w:color="808080"/>
              <w:bottom w:val="single" w:sz="6" w:space="0" w:color="808080"/>
              <w:right w:val="single" w:sz="6" w:space="0" w:color="808080"/>
            </w:tcBorders>
            <w:shd w:val="clear" w:color="auto" w:fill="auto"/>
            <w:vAlign w:val="center"/>
          </w:tcPr>
          <w:p w:rsidR="00792F38" w:rsidRPr="00D25237" w:rsidRDefault="00064DE0">
            <w:pPr>
              <w:pStyle w:val="ae"/>
              <w:rPr>
                <w:rFonts w:ascii="BIZ UDゴシック" w:eastAsia="BIZ UDゴシック" w:hAnsi="BIZ UDゴシック"/>
              </w:rPr>
            </w:pPr>
            <w:r w:rsidRPr="00D25237">
              <w:rPr>
                <w:rFonts w:ascii="BIZ UDゴシック" w:eastAsia="BIZ UDゴシック" w:hAnsi="BIZ UDゴシック"/>
              </w:rPr>
              <w:t>1,000</w:t>
            </w:r>
            <w:r w:rsidRPr="00D25237">
              <w:rPr>
                <w:rFonts w:ascii="BIZ UDゴシック" w:eastAsia="BIZ UDゴシック" w:hAnsi="BIZ UDゴシック"/>
              </w:rPr>
              <w:t>万円</w:t>
            </w:r>
          </w:p>
        </w:tc>
      </w:tr>
    </w:tbl>
    <w:p w:rsidR="00D25237" w:rsidRDefault="00D25237" w:rsidP="00D25237">
      <w:pPr>
        <w:pStyle w:val="a1"/>
        <w:rPr>
          <w:rFonts w:ascii="BIZ UDゴシック" w:eastAsia="BIZ UDゴシック" w:hAnsi="BIZ UDゴシック" w:cs="TakaoPGothic" w:hint="eastAsia"/>
          <w:bCs/>
          <w:sz w:val="36"/>
          <w:szCs w:val="36"/>
        </w:rPr>
      </w:pPr>
    </w:p>
    <w:p w:rsidR="00D25237" w:rsidRPr="00D25237" w:rsidRDefault="00D25237" w:rsidP="00D25237">
      <w:pPr>
        <w:pStyle w:val="a1"/>
        <w:rPr>
          <w:rFonts w:ascii="BIZ UDゴシック" w:eastAsia="BIZ UDゴシック" w:hAnsi="BIZ UDゴシック" w:hint="eastAsia"/>
          <w:b/>
        </w:rPr>
      </w:pPr>
      <w:r w:rsidRPr="00D25237">
        <w:rPr>
          <w:rFonts w:ascii="BIZ UDゴシック" w:eastAsia="BIZ UDゴシック" w:hAnsi="BIZ UDゴシック" w:hint="eastAsia"/>
          <w:b/>
        </w:rPr>
        <w:t>事業者の決定</w:t>
      </w:r>
    </w:p>
    <w:p w:rsidR="00792F38" w:rsidRDefault="00064DE0" w:rsidP="00D25237">
      <w:pPr>
        <w:pStyle w:val="a1"/>
        <w:rPr>
          <w:rFonts w:ascii="BIZ UDゴシック" w:eastAsia="BIZ UDゴシック" w:hAnsi="BIZ UDゴシック"/>
        </w:rPr>
      </w:pPr>
      <w:r w:rsidRPr="00D25237">
        <w:rPr>
          <w:rFonts w:ascii="BIZ UDゴシック" w:eastAsia="BIZ UDゴシック" w:hAnsi="BIZ UDゴシック"/>
        </w:rPr>
        <w:t>本市にて内容を確認のうえ、後日、参画の可否について応募事業者へ連絡します。</w:t>
      </w:r>
    </w:p>
    <w:p w:rsidR="00D25237" w:rsidRPr="00D25237" w:rsidRDefault="00D25237" w:rsidP="00D25237">
      <w:pPr>
        <w:pStyle w:val="a1"/>
        <w:rPr>
          <w:rFonts w:ascii="BIZ UDゴシック" w:eastAsia="BIZ UDゴシック" w:hAnsi="BIZ UDゴシック" w:hint="eastAsia"/>
          <w:b/>
        </w:rPr>
      </w:pPr>
      <w:r w:rsidRPr="00D25237">
        <w:rPr>
          <w:rFonts w:ascii="BIZ UDゴシック" w:eastAsia="BIZ UDゴシック" w:hAnsi="BIZ UDゴシック" w:hint="eastAsia"/>
          <w:b/>
        </w:rPr>
        <w:t>注意事項</w:t>
      </w:r>
    </w:p>
    <w:p w:rsidR="00792F38" w:rsidRPr="00D25237" w:rsidRDefault="00D25237" w:rsidP="00D25237">
      <w:pPr>
        <w:pStyle w:val="a1"/>
        <w:tabs>
          <w:tab w:val="left" w:pos="0"/>
        </w:tabs>
        <w:spacing w:after="0"/>
        <w:ind w:left="210" w:hangingChars="100" w:hanging="210"/>
        <w:rPr>
          <w:rFonts w:ascii="BIZ UDゴシック" w:eastAsia="BIZ UDゴシック" w:hAnsi="BIZ UDゴシック"/>
        </w:rPr>
      </w:pPr>
      <w:r>
        <w:rPr>
          <w:rFonts w:ascii="BIZ UDゴシック" w:eastAsia="BIZ UDゴシック" w:hAnsi="BIZ UDゴシック" w:hint="eastAsia"/>
        </w:rPr>
        <w:t>・</w:t>
      </w:r>
      <w:r w:rsidR="00064DE0" w:rsidRPr="00D25237">
        <w:rPr>
          <w:rFonts w:ascii="BIZ UDゴシック" w:eastAsia="BIZ UDゴシック" w:hAnsi="BIZ UDゴシック"/>
        </w:rPr>
        <w:t>本募集は、本市が事務局へ候補地域として応募するにあたり、参画事業者の募集を行うものであり、今回の応募で補助金を交付するものではありません。</w:t>
      </w:r>
    </w:p>
    <w:p w:rsidR="00792F38" w:rsidRPr="00D25237" w:rsidRDefault="00D25237" w:rsidP="00D25237">
      <w:pPr>
        <w:pStyle w:val="a1"/>
        <w:tabs>
          <w:tab w:val="left" w:pos="0"/>
        </w:tabs>
        <w:spacing w:after="0"/>
        <w:rPr>
          <w:rFonts w:ascii="BIZ UDゴシック" w:eastAsia="BIZ UDゴシック" w:hAnsi="BIZ UDゴシック"/>
        </w:rPr>
      </w:pPr>
      <w:r>
        <w:rPr>
          <w:rFonts w:ascii="BIZ UDゴシック" w:eastAsia="BIZ UDゴシック" w:hAnsi="BIZ UDゴシック" w:hint="eastAsia"/>
        </w:rPr>
        <w:t>・</w:t>
      </w:r>
      <w:r w:rsidR="00064DE0" w:rsidRPr="00D25237">
        <w:rPr>
          <w:rFonts w:ascii="BIZ UDゴシック" w:eastAsia="BIZ UDゴシック" w:hAnsi="BIZ UDゴシック"/>
        </w:rPr>
        <w:t>詳細は、</w:t>
      </w:r>
      <w:hyperlink r:id="rId5">
        <w:r w:rsidR="00064DE0" w:rsidRPr="00D25237">
          <w:rPr>
            <w:rStyle w:val="a7"/>
            <w:rFonts w:ascii="BIZ UDゴシック" w:eastAsia="BIZ UDゴシック" w:hAnsi="BIZ UDゴシック"/>
          </w:rPr>
          <w:t>https://kankosaisei.net/</w:t>
        </w:r>
        <w:r w:rsidR="00064DE0" w:rsidRPr="00D25237">
          <w:rPr>
            <w:rStyle w:val="a7"/>
            <w:rFonts w:ascii="BIZ UDゴシック" w:eastAsia="BIZ UDゴシック" w:hAnsi="BIZ UDゴシック"/>
          </w:rPr>
          <w:t>に掲載されている公募要領等をご参照ください</w:t>
        </w:r>
      </w:hyperlink>
      <w:r w:rsidR="00064DE0" w:rsidRPr="00D25237">
        <w:rPr>
          <w:rFonts w:ascii="BIZ UDゴシック" w:eastAsia="BIZ UDゴシック" w:hAnsi="BIZ UDゴシック"/>
        </w:rPr>
        <w:t>。</w:t>
      </w:r>
    </w:p>
    <w:p w:rsidR="00792F38" w:rsidRPr="00D25237" w:rsidRDefault="00D25237" w:rsidP="00D25237">
      <w:pPr>
        <w:pStyle w:val="a1"/>
        <w:tabs>
          <w:tab w:val="left" w:pos="0"/>
        </w:tabs>
        <w:spacing w:after="0"/>
        <w:ind w:left="210" w:hangingChars="100" w:hanging="210"/>
        <w:rPr>
          <w:rFonts w:ascii="BIZ UDゴシック" w:eastAsia="BIZ UDゴシック" w:hAnsi="BIZ UDゴシック"/>
        </w:rPr>
      </w:pPr>
      <w:r>
        <w:rPr>
          <w:rFonts w:ascii="BIZ UDゴシック" w:eastAsia="BIZ UDゴシック" w:hAnsi="BIZ UDゴシック" w:hint="eastAsia"/>
        </w:rPr>
        <w:t>・</w:t>
      </w:r>
      <w:r w:rsidR="00064DE0" w:rsidRPr="00D25237">
        <w:rPr>
          <w:rFonts w:ascii="BIZ UDゴシック" w:eastAsia="BIZ UDゴシック" w:hAnsi="BIZ UDゴシック"/>
        </w:rPr>
        <w:t>補助対象事業や事業実施期間、補助金の交付時期、精算を含めた事業完了（令和５年２月２８日）に制約がありますので、</w:t>
      </w:r>
      <w:r w:rsidR="00064DE0" w:rsidRPr="00D25237">
        <w:rPr>
          <w:rFonts w:ascii="BIZ UDゴシック" w:eastAsia="BIZ UDゴシック" w:hAnsi="BIZ UDゴシック"/>
        </w:rPr>
        <w:t>公募要領や</w:t>
      </w:r>
      <w:r w:rsidR="00064DE0" w:rsidRPr="00D25237">
        <w:rPr>
          <w:rFonts w:ascii="BIZ UDゴシック" w:eastAsia="BIZ UDゴシック" w:hAnsi="BIZ UDゴシック"/>
        </w:rPr>
        <w:t>Web</w:t>
      </w:r>
      <w:r w:rsidR="00064DE0" w:rsidRPr="00D25237">
        <w:rPr>
          <w:rFonts w:ascii="BIZ UDゴシック" w:eastAsia="BIZ UDゴシック" w:hAnsi="BIZ UDゴシック"/>
        </w:rPr>
        <w:t>サイトをよくご確認いただき、趣旨及び内容をご理解のうえ、本市へご応募ください。</w:t>
      </w:r>
      <w:r w:rsidR="00064DE0" w:rsidRPr="00D25237">
        <w:rPr>
          <w:rFonts w:ascii="BIZ UDゴシック" w:eastAsia="BIZ UDゴシック" w:hAnsi="BIZ UDゴシック"/>
        </w:rPr>
        <w:t xml:space="preserve"> </w:t>
      </w:r>
    </w:p>
    <w:p w:rsidR="00D25237" w:rsidRDefault="00D25237" w:rsidP="00D25237">
      <w:pPr>
        <w:pStyle w:val="a1"/>
        <w:tabs>
          <w:tab w:val="left" w:pos="0"/>
        </w:tabs>
        <w:spacing w:after="0"/>
        <w:rPr>
          <w:rFonts w:ascii="BIZ UDゴシック" w:eastAsia="BIZ UDゴシック" w:hAnsi="BIZ UDゴシック"/>
        </w:rPr>
      </w:pPr>
      <w:r>
        <w:rPr>
          <w:rFonts w:ascii="BIZ UDゴシック" w:eastAsia="BIZ UDゴシック" w:hAnsi="BIZ UDゴシック" w:hint="eastAsia"/>
        </w:rPr>
        <w:t>・</w:t>
      </w:r>
      <w:r w:rsidR="00064DE0" w:rsidRPr="00D25237">
        <w:rPr>
          <w:rFonts w:ascii="BIZ UDゴシック" w:eastAsia="BIZ UDゴシック" w:hAnsi="BIZ UDゴシック"/>
        </w:rPr>
        <w:t>個別事業の実施主体（補助対象事業者）は各事業者となります。</w:t>
      </w:r>
      <w:r w:rsidR="00064DE0" w:rsidRPr="00D25237">
        <w:rPr>
          <w:rFonts w:ascii="BIZ UDゴシック" w:eastAsia="BIZ UDゴシック" w:hAnsi="BIZ UDゴシック"/>
        </w:rPr>
        <w:t xml:space="preserve"> </w:t>
      </w:r>
    </w:p>
    <w:p w:rsidR="00D25237" w:rsidRDefault="00D25237" w:rsidP="00D25237">
      <w:pPr>
        <w:pStyle w:val="a1"/>
        <w:tabs>
          <w:tab w:val="left" w:pos="0"/>
        </w:tabs>
        <w:spacing w:after="0"/>
        <w:rPr>
          <w:rFonts w:ascii="BIZ UDゴシック" w:eastAsia="BIZ UDゴシック" w:hAnsi="BIZ UDゴシック"/>
        </w:rPr>
      </w:pPr>
    </w:p>
    <w:p w:rsidR="00D25237" w:rsidRPr="00D25237" w:rsidRDefault="00D25237" w:rsidP="00D25237">
      <w:pPr>
        <w:pStyle w:val="a1"/>
        <w:tabs>
          <w:tab w:val="left" w:pos="0"/>
        </w:tabs>
        <w:spacing w:after="0"/>
        <w:rPr>
          <w:rFonts w:ascii="BIZ UDゴシック" w:eastAsia="BIZ UDゴシック" w:hAnsi="BIZ UDゴシック" w:hint="eastAsia"/>
          <w:b/>
        </w:rPr>
      </w:pPr>
      <w:r w:rsidRPr="00D25237">
        <w:rPr>
          <w:rFonts w:ascii="BIZ UDゴシック" w:eastAsia="BIZ UDゴシック" w:hAnsi="BIZ UDゴシック" w:cs="ＭＳ 明朝" w:hint="eastAsia"/>
          <w:b/>
        </w:rPr>
        <w:t>連絡先</w:t>
      </w:r>
    </w:p>
    <w:p w:rsidR="00792F38" w:rsidRPr="00D25237" w:rsidRDefault="00064DE0">
      <w:pPr>
        <w:pStyle w:val="a1"/>
        <w:rPr>
          <w:rFonts w:ascii="BIZ UDゴシック" w:eastAsia="BIZ UDゴシック" w:hAnsi="BIZ UDゴシック"/>
        </w:rPr>
      </w:pPr>
      <w:r w:rsidRPr="00D25237">
        <w:rPr>
          <w:rFonts w:ascii="BIZ UDゴシック" w:eastAsia="BIZ UDゴシック" w:hAnsi="BIZ UDゴシック"/>
        </w:rPr>
        <w:t>田原市役所商工観光課</w:t>
      </w:r>
    </w:p>
    <w:p w:rsidR="00792F38" w:rsidRPr="00D25237" w:rsidRDefault="00064DE0">
      <w:pPr>
        <w:pStyle w:val="a1"/>
        <w:rPr>
          <w:rFonts w:ascii="BIZ UDゴシック" w:eastAsia="BIZ UDゴシック" w:hAnsi="BIZ UDゴシック"/>
        </w:rPr>
      </w:pPr>
      <w:r w:rsidRPr="00D25237">
        <w:rPr>
          <w:rFonts w:ascii="BIZ UDゴシック" w:eastAsia="BIZ UDゴシック" w:hAnsi="BIZ UDゴシック"/>
        </w:rPr>
        <w:t>電話：０５３１</w:t>
      </w:r>
      <w:r w:rsidRPr="00D25237">
        <w:rPr>
          <w:rFonts w:ascii="BIZ UDゴシック" w:eastAsia="BIZ UDゴシック" w:hAnsi="BIZ UDゴシック"/>
        </w:rPr>
        <w:t>−</w:t>
      </w:r>
      <w:r w:rsidRPr="00D25237">
        <w:rPr>
          <w:rFonts w:ascii="BIZ UDゴシック" w:eastAsia="BIZ UDゴシック" w:hAnsi="BIZ UDゴシック"/>
        </w:rPr>
        <w:t>２３</w:t>
      </w:r>
      <w:r w:rsidRPr="00D25237">
        <w:rPr>
          <w:rFonts w:ascii="BIZ UDゴシック" w:eastAsia="BIZ UDゴシック" w:hAnsi="BIZ UDゴシック"/>
        </w:rPr>
        <w:t>−</w:t>
      </w:r>
      <w:r w:rsidRPr="00D25237">
        <w:rPr>
          <w:rFonts w:ascii="BIZ UDゴシック" w:eastAsia="BIZ UDゴシック" w:hAnsi="BIZ UDゴシック"/>
        </w:rPr>
        <w:t xml:space="preserve">３５２２　</w:t>
      </w:r>
      <w:r w:rsidRPr="00D25237">
        <w:rPr>
          <w:rFonts w:ascii="BIZ UDゴシック" w:eastAsia="BIZ UDゴシック" w:hAnsi="BIZ UDゴシック"/>
        </w:rPr>
        <w:t>FAX</w:t>
      </w:r>
      <w:r w:rsidRPr="00D25237">
        <w:rPr>
          <w:rFonts w:ascii="BIZ UDゴシック" w:eastAsia="BIZ UDゴシック" w:hAnsi="BIZ UDゴシック"/>
        </w:rPr>
        <w:t>：０５３１</w:t>
      </w:r>
      <w:r w:rsidRPr="00D25237">
        <w:rPr>
          <w:rFonts w:ascii="BIZ UDゴシック" w:eastAsia="BIZ UDゴシック" w:hAnsi="BIZ UDゴシック"/>
        </w:rPr>
        <w:t>−</w:t>
      </w:r>
      <w:r w:rsidRPr="00D25237">
        <w:rPr>
          <w:rFonts w:ascii="BIZ UDゴシック" w:eastAsia="BIZ UDゴシック" w:hAnsi="BIZ UDゴシック"/>
        </w:rPr>
        <w:t>２２</w:t>
      </w:r>
      <w:r w:rsidRPr="00D25237">
        <w:rPr>
          <w:rFonts w:ascii="BIZ UDゴシック" w:eastAsia="BIZ UDゴシック" w:hAnsi="BIZ UDゴシック"/>
        </w:rPr>
        <w:t>−</w:t>
      </w:r>
      <w:r w:rsidRPr="00D25237">
        <w:rPr>
          <w:rFonts w:ascii="BIZ UDゴシック" w:eastAsia="BIZ UDゴシック" w:hAnsi="BIZ UDゴシック"/>
        </w:rPr>
        <w:t>３８１７</w:t>
      </w:r>
    </w:p>
    <w:p w:rsidR="00792F38" w:rsidRPr="00D25237" w:rsidRDefault="00064DE0">
      <w:pPr>
        <w:pStyle w:val="a1"/>
        <w:rPr>
          <w:rFonts w:ascii="BIZ UDゴシック" w:eastAsia="BIZ UDゴシック" w:hAnsi="BIZ UDゴシック"/>
        </w:rPr>
      </w:pPr>
      <w:r w:rsidRPr="00D25237">
        <w:rPr>
          <w:rFonts w:ascii="BIZ UDゴシック" w:eastAsia="BIZ UDゴシック" w:hAnsi="BIZ UDゴシック"/>
        </w:rPr>
        <w:t>E</w:t>
      </w:r>
      <w:r w:rsidRPr="00D25237">
        <w:rPr>
          <w:rFonts w:ascii="BIZ UDゴシック" w:eastAsia="BIZ UDゴシック" w:hAnsi="BIZ UDゴシック"/>
        </w:rPr>
        <w:t>メー</w:t>
      </w:r>
      <w:r w:rsidRPr="002B7565">
        <w:rPr>
          <w:rFonts w:ascii="BIZ UDゴシック" w:eastAsia="BIZ UDゴシック" w:hAnsi="BIZ UDゴシック"/>
        </w:rPr>
        <w:t>ル：</w:t>
      </w:r>
      <w:r w:rsidR="002B7565" w:rsidRPr="002B7565">
        <w:rPr>
          <w:rFonts w:ascii="BIZ UDゴシック" w:eastAsia="BIZ UDゴシック" w:hAnsi="BIZ UDゴシック"/>
        </w:rPr>
        <w:t>syoko@city.tahara.aichi.jp</w:t>
      </w:r>
    </w:p>
    <w:p w:rsidR="00792F38" w:rsidRPr="00D25237" w:rsidRDefault="00792F38">
      <w:pPr>
        <w:pStyle w:val="a1"/>
        <w:jc w:val="left"/>
        <w:rPr>
          <w:rStyle w:val="cm"/>
          <w:rFonts w:ascii="BIZ UDゴシック" w:eastAsia="BIZ UDゴシック" w:hAnsi="BIZ UDゴシック"/>
        </w:rPr>
      </w:pPr>
    </w:p>
    <w:sectPr w:rsidR="00792F38" w:rsidRPr="00D25237" w:rsidSect="00D25237">
      <w:pgSz w:w="11906" w:h="16838"/>
      <w:pgMar w:top="1134" w:right="1134" w:bottom="851" w:left="1134"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游明朝">
    <w:panose1 w:val="02020400000000000000"/>
    <w:charset w:val="80"/>
    <w:family w:val="roman"/>
    <w:pitch w:val="variable"/>
    <w:sig w:usb0="800002E7" w:usb1="2AC7FCFF" w:usb2="00000012" w:usb3="00000000" w:csb0="0002009F" w:csb1="00000000"/>
  </w:font>
  <w:font w:name="Liberation Serif">
    <w:altName w:val="Times New Roman"/>
    <w:charset w:val="01"/>
    <w:family w:val="roman"/>
    <w:pitch w:val="variable"/>
  </w:font>
  <w:font w:name="TakaoPGothic">
    <w:altName w:val="Times New Roman"/>
    <w:panose1 w:val="00000000000000000000"/>
    <w:charset w:val="00"/>
    <w:family w:val="roman"/>
    <w:notTrueType/>
    <w:pitch w:val="default"/>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411"/>
    <w:multiLevelType w:val="hybridMultilevel"/>
    <w:tmpl w:val="8C225C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87FF1"/>
    <w:multiLevelType w:val="multilevel"/>
    <w:tmpl w:val="15629F5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3F2C397B"/>
    <w:multiLevelType w:val="multilevel"/>
    <w:tmpl w:val="B0A41BE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408E4CE7"/>
    <w:multiLevelType w:val="multilevel"/>
    <w:tmpl w:val="F760E202"/>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7D7B3BA3"/>
    <w:multiLevelType w:val="multilevel"/>
    <w:tmpl w:val="537413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F38"/>
    <w:rsid w:val="00064DE0"/>
    <w:rsid w:val="0016704F"/>
    <w:rsid w:val="002B7565"/>
    <w:rsid w:val="00792F38"/>
    <w:rsid w:val="009328A3"/>
    <w:rsid w:val="00D2523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DB461"/>
  <w15:docId w15:val="{C7C5AE5B-7D58-478F-86FE-83926BB8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1"/>
    <w:qFormat/>
    <w:pPr>
      <w:outlineLvl w:val="0"/>
    </w:pPr>
    <w:rPr>
      <w:rFonts w:ascii="Liberation Serif" w:hAnsi="Liberation Serif"/>
      <w:b/>
      <w:bCs/>
      <w:sz w:val="48"/>
      <w:szCs w:val="48"/>
    </w:rPr>
  </w:style>
  <w:style w:type="paragraph" w:styleId="2">
    <w:name w:val="heading 2"/>
    <w:basedOn w:val="a0"/>
    <w:next w:val="a1"/>
    <w:qFormat/>
    <w:pPr>
      <w:spacing w:before="200"/>
      <w:outlineLvl w:val="1"/>
    </w:pPr>
    <w:rPr>
      <w:rFonts w:ascii="Liberation Serif" w:hAnsi="Liberation Serif"/>
      <w:b/>
      <w:bCs/>
      <w:sz w:val="36"/>
      <w:szCs w:val="36"/>
    </w:rPr>
  </w:style>
  <w:style w:type="paragraph" w:styleId="3">
    <w:name w:val="heading 3"/>
    <w:basedOn w:val="a0"/>
    <w:next w:val="a1"/>
    <w:qFormat/>
    <w:pPr>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ヘッダー (文字)"/>
    <w:basedOn w:val="a2"/>
    <w:uiPriority w:val="99"/>
    <w:qFormat/>
    <w:rsid w:val="00C629F7"/>
  </w:style>
  <w:style w:type="character" w:customStyle="1" w:styleId="a6">
    <w:name w:val="フッター (文字)"/>
    <w:basedOn w:val="a2"/>
    <w:uiPriority w:val="99"/>
    <w:qFormat/>
    <w:rsid w:val="00C629F7"/>
  </w:style>
  <w:style w:type="character" w:customStyle="1" w:styleId="cm">
    <w:name w:val="cm"/>
    <w:basedOn w:val="a2"/>
    <w:qFormat/>
    <w:rsid w:val="00C629F7"/>
  </w:style>
  <w:style w:type="character" w:customStyle="1" w:styleId="num1">
    <w:name w:val="num1"/>
    <w:basedOn w:val="a2"/>
    <w:qFormat/>
    <w:rsid w:val="00C629F7"/>
  </w:style>
  <w:style w:type="character" w:customStyle="1" w:styleId="p">
    <w:name w:val="p"/>
    <w:basedOn w:val="a2"/>
    <w:qFormat/>
    <w:rsid w:val="00C629F7"/>
  </w:style>
  <w:style w:type="character" w:customStyle="1" w:styleId="a7">
    <w:name w:val="インターネットリンク"/>
    <w:basedOn w:val="a2"/>
    <w:uiPriority w:val="99"/>
    <w:semiHidden/>
    <w:unhideWhenUsed/>
    <w:rsid w:val="00C629F7"/>
    <w:rPr>
      <w:color w:val="0000FF"/>
      <w:u w:val="single"/>
    </w:rPr>
  </w:style>
  <w:style w:type="character" w:customStyle="1" w:styleId="brackets-color1">
    <w:name w:val="brackets-color1"/>
    <w:basedOn w:val="a2"/>
    <w:qFormat/>
    <w:rsid w:val="00C629F7"/>
  </w:style>
  <w:style w:type="character" w:customStyle="1" w:styleId="title1">
    <w:name w:val="title1"/>
    <w:basedOn w:val="a2"/>
    <w:qFormat/>
    <w:rsid w:val="00C629F7"/>
  </w:style>
  <w:style w:type="character" w:customStyle="1" w:styleId="form-title">
    <w:name w:val="form-title"/>
    <w:basedOn w:val="a2"/>
    <w:qFormat/>
    <w:rsid w:val="00C629F7"/>
  </w:style>
  <w:style w:type="character" w:customStyle="1" w:styleId="ListLabel1">
    <w:name w:val="ListLabel 1"/>
    <w:qFormat/>
  </w:style>
  <w:style w:type="character" w:customStyle="1" w:styleId="ListLabel2">
    <w:name w:val="ListLabel 2"/>
    <w:qFormat/>
    <w:rPr>
      <w:color w:val="0000FF"/>
      <w:u w:val="single"/>
    </w:rPr>
  </w:style>
  <w:style w:type="character" w:customStyle="1" w:styleId="ListLabel3">
    <w:name w:val="ListLabel 3"/>
    <w:qFormat/>
    <w:rPr>
      <w:color w:val="0000FF"/>
      <w:u w:val="single"/>
    </w:rPr>
  </w:style>
  <w:style w:type="character" w:customStyle="1" w:styleId="10">
    <w:name w:val="箇条書き1"/>
    <w:qFormat/>
    <w:rPr>
      <w:rFonts w:ascii="OpenSymbol" w:eastAsia="OpenSymbol" w:hAnsi="OpenSymbol" w:cs="OpenSymbol"/>
    </w:rPr>
  </w:style>
  <w:style w:type="character" w:customStyle="1" w:styleId="a8">
    <w:name w:val="訪れたインターネットリンク"/>
    <w:rPr>
      <w:color w:val="800000"/>
      <w:u w:val="single"/>
    </w:rPr>
  </w:style>
  <w:style w:type="paragraph" w:customStyle="1" w:styleId="a0">
    <w:name w:val="見出し"/>
    <w:basedOn w:val="a"/>
    <w:next w:val="a1"/>
    <w:qFormat/>
    <w:pPr>
      <w:keepNext/>
      <w:spacing w:before="240" w:after="120"/>
    </w:pPr>
    <w:rPr>
      <w:rFonts w:ascii="Liberation Sans" w:eastAsia="TakaoPGothic" w:hAnsi="Liberation Sans" w:cs="TakaoPGothic"/>
      <w:sz w:val="28"/>
      <w:szCs w:val="28"/>
    </w:rPr>
  </w:style>
  <w:style w:type="paragraph" w:styleId="a1">
    <w:name w:val="Body Text"/>
    <w:basedOn w:val="a"/>
    <w:pPr>
      <w:spacing w:after="140" w:line="276" w:lineRule="auto"/>
    </w:pPr>
  </w:style>
  <w:style w:type="paragraph" w:styleId="a9">
    <w:name w:val="List"/>
    <w:basedOn w:val="a1"/>
  </w:style>
  <w:style w:type="paragraph" w:styleId="aa">
    <w:name w:val="caption"/>
    <w:basedOn w:val="a"/>
    <w:qFormat/>
    <w:pPr>
      <w:suppressLineNumbers/>
      <w:spacing w:before="120" w:after="120"/>
    </w:pPr>
    <w:rPr>
      <w:i/>
      <w:iCs/>
      <w:sz w:val="24"/>
      <w:szCs w:val="24"/>
    </w:rPr>
  </w:style>
  <w:style w:type="paragraph" w:customStyle="1" w:styleId="ab">
    <w:name w:val="索引"/>
    <w:basedOn w:val="a"/>
    <w:qFormat/>
    <w:pPr>
      <w:suppressLineNumbers/>
    </w:pPr>
  </w:style>
  <w:style w:type="paragraph" w:styleId="ac">
    <w:name w:val="header"/>
    <w:basedOn w:val="a"/>
    <w:uiPriority w:val="99"/>
    <w:unhideWhenUsed/>
    <w:rsid w:val="00C629F7"/>
    <w:pPr>
      <w:tabs>
        <w:tab w:val="center" w:pos="4252"/>
        <w:tab w:val="right" w:pos="8504"/>
      </w:tabs>
      <w:snapToGrid w:val="0"/>
    </w:pPr>
  </w:style>
  <w:style w:type="paragraph" w:styleId="ad">
    <w:name w:val="footer"/>
    <w:basedOn w:val="a"/>
    <w:uiPriority w:val="99"/>
    <w:unhideWhenUsed/>
    <w:rsid w:val="00C629F7"/>
    <w:pPr>
      <w:tabs>
        <w:tab w:val="center" w:pos="4252"/>
        <w:tab w:val="right" w:pos="8504"/>
      </w:tabs>
      <w:snapToGrid w:val="0"/>
    </w:pPr>
  </w:style>
  <w:style w:type="paragraph" w:customStyle="1" w:styleId="title-irregular">
    <w:name w:val="title-irregular"/>
    <w:basedOn w:val="a"/>
    <w:qFormat/>
    <w:rsid w:val="00C629F7"/>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11">
    <w:name w:val="日付1"/>
    <w:basedOn w:val="a"/>
    <w:qFormat/>
    <w:rsid w:val="00C629F7"/>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qFormat/>
    <w:rsid w:val="00C629F7"/>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12">
    <w:name w:val="表題1"/>
    <w:basedOn w:val="a"/>
    <w:qFormat/>
    <w:rsid w:val="00C629F7"/>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qFormat/>
    <w:rsid w:val="00C629F7"/>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qFormat/>
    <w:rsid w:val="00C629F7"/>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qFormat/>
    <w:rsid w:val="00C629F7"/>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qFormat/>
    <w:rsid w:val="00C629F7"/>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ae">
    <w:name w:val="表の内容"/>
    <w:basedOn w:val="a"/>
    <w:qFormat/>
    <w:pPr>
      <w:suppressLineNumbers/>
    </w:pPr>
  </w:style>
  <w:style w:type="paragraph" w:customStyle="1" w:styleId="af">
    <w:name w:val="表の見出し"/>
    <w:basedOn w:val="ae"/>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nkosaisei.net/&#12395;&#25522;&#36617;&#12373;&#12428;&#12390;&#12356;&#12427;&#20844;&#21215;&#35201;&#38936;&#12434;&#12372;&#21442;&#29031;&#12367;&#12384;&#12373;&#12356;"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R01-NPC-315</cp:lastModifiedBy>
  <cp:revision>6</cp:revision>
  <dcterms:created xsi:type="dcterms:W3CDTF">2022-04-05T00:53:00Z</dcterms:created>
  <dcterms:modified xsi:type="dcterms:W3CDTF">2022-04-05T01:07:00Z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tahara-city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